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95B" w:rsidRDefault="00B2295B" w:rsidP="00B2295B">
      <w:pPr>
        <w:rPr>
          <w:lang w:val="pl-PL" w:eastAsia="pl-PL"/>
        </w:rPr>
      </w:pPr>
      <w:bookmarkStart w:id="0" w:name="_Hlk9432607"/>
      <w:bookmarkEnd w:id="0"/>
    </w:p>
    <w:p w:rsidR="00B2295B" w:rsidRDefault="00B2295B" w:rsidP="00B2295B">
      <w:pPr>
        <w:pStyle w:val="Nagwek1"/>
        <w:jc w:val="center"/>
        <w:rPr>
          <w:sz w:val="96"/>
          <w:szCs w:val="96"/>
          <w:u w:val="single"/>
          <w:lang w:eastAsia="pl-PL"/>
        </w:rPr>
      </w:pPr>
      <w:bookmarkStart w:id="1" w:name="_Toc4617172"/>
      <w:r>
        <w:rPr>
          <w:sz w:val="96"/>
          <w:szCs w:val="96"/>
          <w:u w:val="single"/>
          <w:lang w:eastAsia="pl-PL"/>
        </w:rPr>
        <w:t>HAMAV</w:t>
      </w:r>
      <w:bookmarkEnd w:id="1"/>
      <w:r>
        <w:rPr>
          <w:sz w:val="96"/>
          <w:szCs w:val="96"/>
          <w:u w:val="single"/>
          <w:lang w:eastAsia="pl-PL"/>
        </w:rPr>
        <w:t xml:space="preserve"> </w:t>
      </w:r>
    </w:p>
    <w:p w:rsidR="00B2295B" w:rsidRDefault="00B2295B" w:rsidP="00B2295B">
      <w:pPr>
        <w:jc w:val="center"/>
        <w:rPr>
          <w:sz w:val="36"/>
          <w:szCs w:val="36"/>
          <w:lang w:eastAsia="pl-PL"/>
        </w:rPr>
      </w:pPr>
      <w:r>
        <w:rPr>
          <w:color w:val="2F5496" w:themeColor="accent1" w:themeShade="BF"/>
          <w:sz w:val="36"/>
          <w:szCs w:val="36"/>
        </w:rPr>
        <w:t>High Altitude Micro Air Vehicle</w:t>
      </w:r>
    </w:p>
    <w:p w:rsidR="00B2295B" w:rsidRDefault="00B2295B" w:rsidP="00B2295B">
      <w:pPr>
        <w:jc w:val="center"/>
        <w:rPr>
          <w:sz w:val="32"/>
          <w:szCs w:val="32"/>
          <w:lang w:val="pl-PL" w:eastAsia="pl-PL"/>
        </w:rPr>
      </w:pPr>
      <w:proofErr w:type="spellStart"/>
      <w:r>
        <w:rPr>
          <w:color w:val="2F5496" w:themeColor="accent1" w:themeShade="BF"/>
          <w:sz w:val="32"/>
          <w:szCs w:val="32"/>
          <w:lang w:val="pl-PL" w:eastAsia="pl-PL"/>
        </w:rPr>
        <w:t>Graphical</w:t>
      </w:r>
      <w:proofErr w:type="spellEnd"/>
      <w:r>
        <w:rPr>
          <w:color w:val="2F5496" w:themeColor="accent1" w:themeShade="BF"/>
          <w:sz w:val="32"/>
          <w:szCs w:val="32"/>
          <w:lang w:val="pl-PL" w:eastAsia="pl-PL"/>
        </w:rPr>
        <w:t xml:space="preserve"> Content </w:t>
      </w:r>
    </w:p>
    <w:p w:rsidR="00B2295B" w:rsidRPr="00B2295B" w:rsidRDefault="00B2295B" w:rsidP="00B2295B">
      <w:pPr>
        <w:jc w:val="center"/>
        <w:rPr>
          <w:lang w:eastAsia="pl-PL"/>
        </w:rPr>
      </w:pPr>
      <w:r w:rsidRPr="00B2295B">
        <w:rPr>
          <w:lang w:eastAsia="pl-PL"/>
        </w:rPr>
        <w:t xml:space="preserve">Jan Struziński, </w:t>
      </w:r>
      <w:r w:rsidR="002A3253">
        <w:rPr>
          <w:lang w:eastAsia="pl-PL"/>
        </w:rPr>
        <w:t>Chief Engineer</w:t>
      </w:r>
      <w:r w:rsidRPr="00B2295B">
        <w:rPr>
          <w:lang w:eastAsia="pl-PL"/>
        </w:rPr>
        <w:t>, 3SAT</w:t>
      </w:r>
    </w:p>
    <w:p w:rsidR="00B2295B" w:rsidRPr="00B2295B" w:rsidRDefault="00B2295B" w:rsidP="00B2295B">
      <w:pPr>
        <w:jc w:val="center"/>
        <w:rPr>
          <w:lang w:eastAsia="pl-PL"/>
        </w:rPr>
      </w:pPr>
      <w:r w:rsidRPr="00B2295B">
        <w:rPr>
          <w:lang w:eastAsia="pl-PL"/>
        </w:rPr>
        <w:t xml:space="preserve">Mateusz </w:t>
      </w:r>
      <w:proofErr w:type="spellStart"/>
      <w:r w:rsidRPr="00B2295B">
        <w:rPr>
          <w:lang w:eastAsia="pl-PL"/>
        </w:rPr>
        <w:t>Mazurkiewicz</w:t>
      </w:r>
      <w:proofErr w:type="spellEnd"/>
      <w:r w:rsidRPr="00B2295B">
        <w:rPr>
          <w:lang w:eastAsia="pl-PL"/>
        </w:rPr>
        <w:t xml:space="preserve">, </w:t>
      </w:r>
      <w:r w:rsidR="002A3253">
        <w:rPr>
          <w:lang w:eastAsia="pl-PL"/>
        </w:rPr>
        <w:t>Team Leader</w:t>
      </w:r>
      <w:r w:rsidRPr="00B2295B">
        <w:rPr>
          <w:lang w:eastAsia="pl-PL"/>
        </w:rPr>
        <w:t>, 3SAT</w:t>
      </w:r>
    </w:p>
    <w:p w:rsidR="00B2295B" w:rsidRPr="00B2295B" w:rsidRDefault="00B2295B" w:rsidP="00B2295B">
      <w:pPr>
        <w:jc w:val="center"/>
        <w:rPr>
          <w:lang w:eastAsia="pl-PL"/>
        </w:rPr>
      </w:pPr>
      <w:proofErr w:type="spellStart"/>
      <w:r w:rsidRPr="00B2295B">
        <w:rPr>
          <w:lang w:eastAsia="pl-PL"/>
        </w:rPr>
        <w:t>Łukasz</w:t>
      </w:r>
      <w:proofErr w:type="spellEnd"/>
      <w:r w:rsidRPr="00B2295B">
        <w:rPr>
          <w:lang w:eastAsia="pl-PL"/>
        </w:rPr>
        <w:t xml:space="preserve"> </w:t>
      </w:r>
      <w:proofErr w:type="spellStart"/>
      <w:r w:rsidRPr="00B2295B">
        <w:rPr>
          <w:lang w:eastAsia="pl-PL"/>
        </w:rPr>
        <w:t>Gałecki</w:t>
      </w:r>
      <w:proofErr w:type="spellEnd"/>
      <w:r w:rsidRPr="00B2295B">
        <w:rPr>
          <w:lang w:eastAsia="pl-PL"/>
        </w:rPr>
        <w:t xml:space="preserve">, </w:t>
      </w:r>
      <w:r w:rsidR="002A3253" w:rsidRPr="007518F3">
        <w:rPr>
          <w:lang w:eastAsia="pl-PL"/>
        </w:rPr>
        <w:t>3D Printing Expert</w:t>
      </w:r>
      <w:r w:rsidRPr="00B2295B">
        <w:rPr>
          <w:lang w:eastAsia="pl-PL"/>
        </w:rPr>
        <w:t>, 3SAT</w:t>
      </w:r>
    </w:p>
    <w:p w:rsidR="00085C33" w:rsidRDefault="00085C33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/>
    <w:p w:rsidR="00AF7D9A" w:rsidRDefault="00AF7D9A" w:rsidP="00AF7D9A">
      <w:pPr>
        <w:pStyle w:val="Nagwek1"/>
      </w:pPr>
      <w:r>
        <w:lastRenderedPageBreak/>
        <w:t>Table of figures:</w:t>
      </w:r>
    </w:p>
    <w:p w:rsidR="00E42E41" w:rsidRDefault="00AF7D9A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r>
        <w:fldChar w:fldCharType="begin"/>
      </w:r>
      <w:r>
        <w:instrText xml:space="preserve"> TOC \h \z \c "Photography" </w:instrText>
      </w:r>
      <w:r>
        <w:fldChar w:fldCharType="separate"/>
      </w:r>
      <w:hyperlink w:anchor="_Toc9432913" w:history="1">
        <w:r w:rsidR="00E42E41" w:rsidRPr="00224096">
          <w:rPr>
            <w:rStyle w:val="Hipercze"/>
            <w:noProof/>
          </w:rPr>
          <w:t>Photography 1 - two out of three HAMAV constructors along with supporters of the project</w:t>
        </w:r>
        <w:r w:rsidR="00E42E41">
          <w:rPr>
            <w:noProof/>
            <w:webHidden/>
          </w:rPr>
          <w:tab/>
        </w:r>
        <w:r w:rsidR="00E42E41">
          <w:rPr>
            <w:noProof/>
            <w:webHidden/>
          </w:rPr>
          <w:fldChar w:fldCharType="begin"/>
        </w:r>
        <w:r w:rsidR="00E42E41">
          <w:rPr>
            <w:noProof/>
            <w:webHidden/>
          </w:rPr>
          <w:instrText xml:space="preserve"> PAGEREF _Toc9432913 \h </w:instrText>
        </w:r>
        <w:r w:rsidR="00E42E41">
          <w:rPr>
            <w:noProof/>
            <w:webHidden/>
          </w:rPr>
        </w:r>
        <w:r w:rsidR="00E42E41">
          <w:rPr>
            <w:noProof/>
            <w:webHidden/>
          </w:rPr>
          <w:fldChar w:fldCharType="separate"/>
        </w:r>
        <w:r w:rsidR="00E42E41">
          <w:rPr>
            <w:noProof/>
            <w:webHidden/>
          </w:rPr>
          <w:t>3</w:t>
        </w:r>
        <w:r w:rsidR="00E42E41"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14" w:history="1">
        <w:r w:rsidRPr="00224096">
          <w:rPr>
            <w:rStyle w:val="Hipercze"/>
            <w:noProof/>
          </w:rPr>
          <w:t>Photography 2 - Zephyr, High Altitude Platform developed by Airbus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15" w:history="1">
        <w:r w:rsidRPr="00224096">
          <w:rPr>
            <w:rStyle w:val="Hipercze"/>
            <w:noProof/>
          </w:rPr>
          <w:t>Photography 3 - draft of HAMAV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16" w:history="1">
        <w:r w:rsidRPr="00224096">
          <w:rPr>
            <w:rStyle w:val="Hipercze"/>
            <w:noProof/>
          </w:rPr>
          <w:t>Photography 4 - soldering Li-Ion cells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17" w:history="1">
        <w:r w:rsidRPr="00224096">
          <w:rPr>
            <w:rStyle w:val="Hipercze"/>
            <w:noProof/>
          </w:rPr>
          <w:t>Photography 5 - heating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18" w:history="1">
        <w:r w:rsidRPr="00224096">
          <w:rPr>
            <w:rStyle w:val="Hipercze"/>
            <w:noProof/>
          </w:rPr>
          <w:t>Photography 6 - process of modification of ariframe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19" w:history="1">
        <w:r w:rsidRPr="00224096">
          <w:rPr>
            <w:rStyle w:val="Hipercze"/>
            <w:noProof/>
          </w:rPr>
          <w:t>Photography 7 - testing servomechanisms in dry ice in order to simulate stratosphere's temperature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0" w:history="1">
        <w:r w:rsidRPr="00224096">
          <w:rPr>
            <w:rStyle w:val="Hipercze"/>
            <w:noProof/>
          </w:rPr>
          <w:t>Photography 8 - release mechanism and 3D printed stabilizer at the back of HAMAV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1" w:history="1">
        <w:r w:rsidRPr="00224096">
          <w:rPr>
            <w:rStyle w:val="Hipercze"/>
            <w:noProof/>
          </w:rPr>
          <w:t>Photography 9 - TRA02 air zone, in which stratospheric  flight was conducted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2" w:history="1">
        <w:r w:rsidRPr="00224096">
          <w:rPr>
            <w:rStyle w:val="Hipercze"/>
            <w:noProof/>
          </w:rPr>
          <w:t>Photography 10 - working prototype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3" w:history="1">
        <w:r w:rsidRPr="00224096">
          <w:rPr>
            <w:rStyle w:val="Hipercze"/>
            <w:noProof/>
          </w:rPr>
          <w:t>Photography 11 - astrobiological payload after stratospheric flight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4" w:history="1">
        <w:r w:rsidRPr="00224096">
          <w:rPr>
            <w:rStyle w:val="Hipercze"/>
            <w:noProof/>
          </w:rPr>
          <w:t>Photography 12 - made by HAMAV in the stratosphere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5" w:history="1">
        <w:r w:rsidRPr="00224096">
          <w:rPr>
            <w:rStyle w:val="Hipercze"/>
            <w:noProof/>
          </w:rPr>
          <w:t>Photography 13 - ground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F7D9A" w:rsidRDefault="00AF7D9A">
      <w:r>
        <w:fldChar w:fldCharType="end"/>
      </w:r>
    </w:p>
    <w:p w:rsidR="00E42E41" w:rsidRDefault="00AF7D9A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r>
        <w:fldChar w:fldCharType="begin"/>
      </w:r>
      <w:r>
        <w:instrText xml:space="preserve"> TOC \h \z \c "Render" </w:instrText>
      </w:r>
      <w:r>
        <w:fldChar w:fldCharType="separate"/>
      </w:r>
      <w:hyperlink w:anchor="_Toc9432926" w:history="1">
        <w:r w:rsidR="00E42E41" w:rsidRPr="006F3EE3">
          <w:rPr>
            <w:rStyle w:val="Hipercze"/>
            <w:noProof/>
          </w:rPr>
          <w:t>Render 1 - releasing mechanism</w:t>
        </w:r>
        <w:r w:rsidR="00E42E41">
          <w:rPr>
            <w:noProof/>
            <w:webHidden/>
          </w:rPr>
          <w:tab/>
        </w:r>
        <w:r w:rsidR="00E42E41">
          <w:rPr>
            <w:noProof/>
            <w:webHidden/>
          </w:rPr>
          <w:fldChar w:fldCharType="begin"/>
        </w:r>
        <w:r w:rsidR="00E42E41">
          <w:rPr>
            <w:noProof/>
            <w:webHidden/>
          </w:rPr>
          <w:instrText xml:space="preserve"> PAGEREF _Toc9432926 \h </w:instrText>
        </w:r>
        <w:r w:rsidR="00E42E41">
          <w:rPr>
            <w:noProof/>
            <w:webHidden/>
          </w:rPr>
        </w:r>
        <w:r w:rsidR="00E42E41">
          <w:rPr>
            <w:noProof/>
            <w:webHidden/>
          </w:rPr>
          <w:fldChar w:fldCharType="separate"/>
        </w:r>
        <w:r w:rsidR="00E42E41">
          <w:rPr>
            <w:noProof/>
            <w:webHidden/>
          </w:rPr>
          <w:t>6</w:t>
        </w:r>
        <w:r w:rsidR="00E42E41"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7" w:history="1">
        <w:r w:rsidRPr="006F3EE3">
          <w:rPr>
            <w:rStyle w:val="Hipercze"/>
            <w:noProof/>
          </w:rPr>
          <w:t>Render 2 - 3D printed stabilizer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8" w:history="1">
        <w:r w:rsidRPr="006F3EE3">
          <w:rPr>
            <w:rStyle w:val="Hipercze"/>
            <w:noProof/>
          </w:rPr>
          <w:t>Render 3 - experimental cargo holding bay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42E41" w:rsidRDefault="00AF7D9A">
      <w:pPr>
        <w:rPr>
          <w:noProof/>
        </w:rPr>
      </w:pPr>
      <w:r>
        <w:fldChar w:fldCharType="end"/>
      </w:r>
      <w:r>
        <w:fldChar w:fldCharType="begin"/>
      </w:r>
      <w:r>
        <w:instrText xml:space="preserve"> TOC \h \z \c "Scheme" </w:instrText>
      </w:r>
      <w:r>
        <w:fldChar w:fldCharType="separate"/>
      </w:r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29" w:history="1">
        <w:r w:rsidRPr="00FA36CF">
          <w:rPr>
            <w:rStyle w:val="Hipercze"/>
            <w:noProof/>
          </w:rPr>
          <w:t>Scheme 1 - electric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42E41" w:rsidRDefault="00E42E41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hyperlink w:anchor="_Toc9432930" w:history="1">
        <w:r w:rsidRPr="00FA36CF">
          <w:rPr>
            <w:rStyle w:val="Hipercze"/>
            <w:noProof/>
          </w:rPr>
          <w:t>Scheme 2 - procedure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_Toc9432930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F7D9A" w:rsidRDefault="00AF7D9A">
      <w:r>
        <w:fldChar w:fldCharType="end"/>
      </w:r>
    </w:p>
    <w:p w:rsidR="00AF7D9A" w:rsidRDefault="00AF7D9A">
      <w:pPr>
        <w:pStyle w:val="Spisilustracji"/>
        <w:tabs>
          <w:tab w:val="right" w:leader="dot" w:pos="10456"/>
        </w:tabs>
        <w:rPr>
          <w:rFonts w:eastAsiaTheme="minorEastAsia"/>
          <w:noProof/>
          <w:lang w:val="pl-PL" w:eastAsia="pl-PL"/>
        </w:rPr>
      </w:pPr>
      <w:r>
        <w:fldChar w:fldCharType="begin"/>
      </w:r>
      <w:r>
        <w:instrText xml:space="preserve"> TOC \h \z \c "Simulation " </w:instrText>
      </w:r>
      <w:r>
        <w:fldChar w:fldCharType="separate"/>
      </w:r>
      <w:hyperlink w:anchor="_Toc9428404" w:history="1">
        <w:r w:rsidRPr="004739F4">
          <w:rPr>
            <w:rStyle w:val="Hipercze"/>
            <w:noProof/>
          </w:rPr>
          <w:t>Simulation  1 - flight of HAMAV obtained from data logs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_Toc9428404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F7D9A" w:rsidRDefault="00AF7D9A">
      <w:r>
        <w:fldChar w:fldCharType="end"/>
      </w:r>
      <w:bookmarkStart w:id="2" w:name="_GoBack"/>
      <w:bookmarkEnd w:id="2"/>
    </w:p>
    <w:p w:rsidR="00AF7D9A" w:rsidRDefault="00AF7D9A"/>
    <w:p w:rsidR="00AF7D9A" w:rsidRDefault="00AF7D9A"/>
    <w:p w:rsidR="00AF7D9A" w:rsidRDefault="00AF7D9A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B2295B" w:rsidRDefault="00B2295B"/>
    <w:p w:rsidR="00AF7D9A" w:rsidRDefault="00AF7D9A" w:rsidP="00AF7D9A">
      <w:pPr>
        <w:rPr>
          <w:lang w:val="pl-PL" w:eastAsia="pl-PL"/>
        </w:rPr>
      </w:pPr>
    </w:p>
    <w:p w:rsidR="00B2295B" w:rsidRDefault="00B2295B" w:rsidP="00B2295B">
      <w:pPr>
        <w:jc w:val="center"/>
        <w:rPr>
          <w:lang w:val="pl-PL" w:eastAsia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3244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5B" w:rsidRDefault="00C810C8" w:rsidP="00C810C8">
      <w:pPr>
        <w:pStyle w:val="Legenda"/>
        <w:jc w:val="center"/>
      </w:pPr>
      <w:bookmarkStart w:id="3" w:name="_Toc9432913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1</w:t>
      </w:r>
      <w:r>
        <w:fldChar w:fldCharType="end"/>
      </w:r>
      <w:r>
        <w:t xml:space="preserve"> - two out of three HAMAV constructors along with supporters of the project</w:t>
      </w:r>
      <w:bookmarkEnd w:id="3"/>
    </w:p>
    <w:p w:rsidR="00C810C8" w:rsidRDefault="00C810C8" w:rsidP="00C810C8">
      <w:pPr>
        <w:keepNext/>
        <w:jc w:val="center"/>
      </w:pPr>
      <w:r>
        <w:rPr>
          <w:noProof/>
          <w:lang w:val="pl-PL"/>
        </w:rPr>
        <w:drawing>
          <wp:inline distT="0" distB="0" distL="0" distR="0">
            <wp:extent cx="3848100" cy="2430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C8" w:rsidRDefault="00C810C8" w:rsidP="00C810C8">
      <w:pPr>
        <w:pStyle w:val="Legenda"/>
        <w:jc w:val="center"/>
      </w:pPr>
      <w:bookmarkStart w:id="4" w:name="_Toc9432914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2</w:t>
      </w:r>
      <w:r>
        <w:fldChar w:fldCharType="end"/>
      </w:r>
      <w:r>
        <w:t xml:space="preserve"> - Zephyr, High Altitude Platform developed by Airbus |Downloaded from: </w:t>
      </w:r>
      <w:hyperlink r:id="rId7" w:history="1">
        <w:r w:rsidRPr="005560C1">
          <w:rPr>
            <w:rStyle w:val="Hipercze"/>
          </w:rPr>
          <w:t>https://www.airbus.com/search.image.html?tags=products-and-solutions%3Aunmanned-air-systems%2Fzephyr&amp;tagLogicChoice=OR#searchresult-image-all-10</w:t>
        </w:r>
        <w:bookmarkEnd w:id="4"/>
      </w:hyperlink>
    </w:p>
    <w:p w:rsidR="00C810C8" w:rsidRDefault="00C810C8" w:rsidP="00C810C8">
      <w:pPr>
        <w:keepNext/>
        <w:jc w:val="center"/>
      </w:pPr>
      <w:r>
        <w:rPr>
          <w:noProof/>
          <w:lang w:val="pl-PL"/>
        </w:rPr>
        <w:drawing>
          <wp:inline distT="0" distB="0" distL="0" distR="0">
            <wp:extent cx="3931920" cy="2194560"/>
            <wp:effectExtent l="0" t="0" r="0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630" b="89869" l="3665" r="95393">
                                  <a14:foregroundMark x1="7958" y1="64916" x2="7958" y2="64916"/>
                                  <a14:foregroundMark x1="3665" y1="70919" x2="3665" y2="70919"/>
                                  <a14:foregroundMark x1="91518" y1="69043" x2="91518" y2="69043"/>
                                  <a14:foregroundMark x1="95393" y1="82364" x2="95393" y2="82364"/>
                                  <a14:foregroundMark x1="50052" y1="8630" x2="50052" y2="8630"/>
                                  <a14:backgroundMark x1="11414" y1="14634" x2="11414" y2="14634"/>
                                </a14:backgroundRemoval>
                              </a14:imgEffect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194560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outerShdw sx="1000" sy="1000" algn="ctr" rotWithShape="0">
                        <a:srgbClr val="000000"/>
                      </a:outerShd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C810C8" w:rsidRDefault="00C810C8" w:rsidP="00C810C8">
      <w:pPr>
        <w:pStyle w:val="Legenda"/>
        <w:jc w:val="center"/>
      </w:pPr>
      <w:bookmarkStart w:id="5" w:name="_Toc9432915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3</w:t>
      </w:r>
      <w:r>
        <w:fldChar w:fldCharType="end"/>
      </w:r>
      <w:r>
        <w:t xml:space="preserve"> - draft of HAMAV</w:t>
      </w:r>
      <w:bookmarkEnd w:id="5"/>
    </w:p>
    <w:p w:rsidR="00C154E1" w:rsidRDefault="00C154E1" w:rsidP="00C154E1"/>
    <w:p w:rsidR="00C154E1" w:rsidRDefault="00C154E1" w:rsidP="00C154E1"/>
    <w:p w:rsidR="00C154E1" w:rsidRDefault="00C154E1" w:rsidP="00C154E1">
      <w:pPr>
        <w:keepNext/>
        <w:ind w:left="-510"/>
        <w:jc w:val="center"/>
      </w:pPr>
      <w:r>
        <w:rPr>
          <w:noProof/>
          <w:lang w:val="pl-PL"/>
        </w:rPr>
        <w:lastRenderedPageBreak/>
        <w:drawing>
          <wp:inline distT="0" distB="0" distL="0" distR="0" wp14:anchorId="60B9703B" wp14:editId="45136552">
            <wp:extent cx="7282321" cy="51968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61" cy="52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E1" w:rsidRDefault="00C154E1" w:rsidP="00C154E1">
      <w:pPr>
        <w:pStyle w:val="Legenda"/>
        <w:jc w:val="center"/>
      </w:pPr>
      <w:bookmarkStart w:id="6" w:name="_Toc9432929"/>
      <w:r>
        <w:t xml:space="preserve">Scheme </w:t>
      </w:r>
      <w:r>
        <w:fldChar w:fldCharType="begin"/>
      </w:r>
      <w:r>
        <w:instrText xml:space="preserve"> SEQ Scheme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- electric circuit</w:t>
      </w:r>
      <w:bookmarkEnd w:id="6"/>
    </w:p>
    <w:p w:rsidR="00C154E1" w:rsidRPr="00C154E1" w:rsidRDefault="00C154E1" w:rsidP="00C154E1"/>
    <w:p w:rsidR="00C810C8" w:rsidRDefault="00C810C8" w:rsidP="00C810C8">
      <w:pPr>
        <w:keepNext/>
        <w:jc w:val="center"/>
      </w:pPr>
      <w:r>
        <w:rPr>
          <w:noProof/>
          <w:lang w:val="pl-PL"/>
        </w:rPr>
        <w:drawing>
          <wp:inline distT="0" distB="0" distL="0" distR="0">
            <wp:extent cx="2712720" cy="2034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C8" w:rsidRDefault="00C810C8" w:rsidP="00C810C8">
      <w:pPr>
        <w:pStyle w:val="Legenda"/>
        <w:jc w:val="center"/>
      </w:pPr>
      <w:bookmarkStart w:id="7" w:name="_Toc9432916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4</w:t>
      </w:r>
      <w:r>
        <w:fldChar w:fldCharType="end"/>
      </w:r>
      <w:r>
        <w:t xml:space="preserve"> - soldering Li-Ion cells</w:t>
      </w:r>
      <w:bookmarkEnd w:id="7"/>
    </w:p>
    <w:p w:rsidR="00C810C8" w:rsidRDefault="00C810C8" w:rsidP="00C810C8">
      <w:pPr>
        <w:keepNext/>
        <w:jc w:val="center"/>
      </w:pPr>
      <w:r>
        <w:rPr>
          <w:noProof/>
          <w:lang w:val="pl-PL"/>
        </w:rPr>
        <w:lastRenderedPageBreak/>
        <w:drawing>
          <wp:inline distT="0" distB="0" distL="0" distR="0">
            <wp:extent cx="1699260" cy="20802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r="23927" b="-317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99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C8" w:rsidRDefault="00C810C8" w:rsidP="00C810C8">
      <w:pPr>
        <w:pStyle w:val="Legenda"/>
        <w:jc w:val="center"/>
      </w:pPr>
      <w:bookmarkStart w:id="8" w:name="_Toc9432917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5</w:t>
      </w:r>
      <w:r>
        <w:fldChar w:fldCharType="end"/>
      </w:r>
      <w:r>
        <w:t xml:space="preserve"> - heating system</w:t>
      </w:r>
      <w:bookmarkEnd w:id="8"/>
    </w:p>
    <w:p w:rsidR="00C810C8" w:rsidRDefault="00C810C8" w:rsidP="00C810C8">
      <w:pPr>
        <w:keepNext/>
        <w:jc w:val="center"/>
      </w:pPr>
      <w:r>
        <w:rPr>
          <w:noProof/>
          <w:lang w:val="pl-PL"/>
        </w:rPr>
        <w:drawing>
          <wp:inline distT="0" distB="0" distL="0" distR="0">
            <wp:extent cx="3291840" cy="2468880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C8" w:rsidRPr="001942C3" w:rsidRDefault="001942C3" w:rsidP="001942C3">
      <w:pPr>
        <w:pStyle w:val="Legenda"/>
        <w:jc w:val="center"/>
      </w:pPr>
      <w:bookmarkStart w:id="9" w:name="_Toc9432918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6</w:t>
      </w:r>
      <w:r>
        <w:fldChar w:fldCharType="end"/>
      </w:r>
      <w:r>
        <w:t xml:space="preserve"> - process of modification of </w:t>
      </w:r>
      <w:proofErr w:type="spellStart"/>
      <w:r>
        <w:t>ariframe</w:t>
      </w:r>
      <w:bookmarkEnd w:id="9"/>
      <w:proofErr w:type="spellEnd"/>
    </w:p>
    <w:p w:rsidR="001942C3" w:rsidRDefault="001942C3" w:rsidP="001942C3">
      <w:pPr>
        <w:keepNext/>
        <w:jc w:val="center"/>
      </w:pPr>
      <w:r>
        <w:rPr>
          <w:rFonts w:ascii="Calibri" w:hAnsi="Calibri"/>
          <w:noProof/>
          <w:color w:val="000000"/>
          <w:lang w:val="pl-PL"/>
        </w:rPr>
        <w:drawing>
          <wp:inline distT="0" distB="0" distL="0" distR="0">
            <wp:extent cx="3101340" cy="21031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0" b="1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C8" w:rsidRDefault="001942C3" w:rsidP="001942C3">
      <w:pPr>
        <w:pStyle w:val="Legenda"/>
        <w:jc w:val="center"/>
      </w:pPr>
      <w:bookmarkStart w:id="10" w:name="_Toc9432919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7</w:t>
      </w:r>
      <w:r>
        <w:fldChar w:fldCharType="end"/>
      </w:r>
      <w:r>
        <w:t xml:space="preserve"> - testing servomechanisms in dry ice in order to simulate stratosphere's temperature</w:t>
      </w:r>
      <w:bookmarkEnd w:id="10"/>
    </w:p>
    <w:p w:rsidR="001942C3" w:rsidRDefault="001942C3" w:rsidP="001942C3">
      <w:pPr>
        <w:keepNext/>
        <w:jc w:val="center"/>
      </w:pPr>
      <w:r>
        <w:rPr>
          <w:rFonts w:ascii="Calibri" w:hAnsi="Calibri"/>
          <w:noProof/>
          <w:color w:val="000000"/>
          <w:lang w:val="pl-PL"/>
        </w:rPr>
        <w:lastRenderedPageBreak/>
        <w:drawing>
          <wp:inline distT="0" distB="0" distL="0" distR="0">
            <wp:extent cx="3520440" cy="1783080"/>
            <wp:effectExtent l="0" t="0" r="381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C3" w:rsidRDefault="001942C3" w:rsidP="001942C3">
      <w:pPr>
        <w:pStyle w:val="Legenda"/>
        <w:jc w:val="center"/>
      </w:pPr>
      <w:bookmarkStart w:id="11" w:name="_Toc9432926"/>
      <w:r>
        <w:t xml:space="preserve">Render </w:t>
      </w:r>
      <w:r>
        <w:fldChar w:fldCharType="begin"/>
      </w:r>
      <w:r>
        <w:instrText xml:space="preserve"> SEQ Render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- releasing mechanism</w:t>
      </w:r>
      <w:bookmarkEnd w:id="11"/>
    </w:p>
    <w:p w:rsidR="001942C3" w:rsidRDefault="001942C3" w:rsidP="001942C3">
      <w:pPr>
        <w:keepNext/>
        <w:jc w:val="center"/>
      </w:pPr>
      <w:r>
        <w:rPr>
          <w:noProof/>
        </w:rPr>
        <w:drawing>
          <wp:inline distT="0" distB="0" distL="0" distR="0">
            <wp:extent cx="3977640" cy="331470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8" t="458" r="1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C3" w:rsidRDefault="001942C3" w:rsidP="001942C3">
      <w:pPr>
        <w:pStyle w:val="Legenda"/>
        <w:jc w:val="center"/>
      </w:pPr>
      <w:bookmarkStart w:id="12" w:name="_Toc9432927"/>
      <w:r>
        <w:t xml:space="preserve">Render </w:t>
      </w:r>
      <w:r>
        <w:fldChar w:fldCharType="begin"/>
      </w:r>
      <w:r>
        <w:instrText xml:space="preserve"> SEQ Render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- 3D printed stabilizer</w:t>
      </w:r>
      <w:bookmarkEnd w:id="12"/>
    </w:p>
    <w:p w:rsidR="00AF7D9A" w:rsidRDefault="00AF7D9A" w:rsidP="00AF7D9A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581345" cy="3139440"/>
            <wp:effectExtent l="0" t="0" r="635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1109812_837321349963863_142114171402584064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493" cy="314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D9A" w:rsidRPr="00AF7D9A" w:rsidRDefault="00AF7D9A" w:rsidP="00AF7D9A">
      <w:pPr>
        <w:pStyle w:val="Legenda"/>
        <w:jc w:val="center"/>
      </w:pPr>
      <w:bookmarkStart w:id="13" w:name="_Toc9432920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- release mechanism and 3D printed stabilizer at the back of HAMAV</w:t>
      </w:r>
      <w:bookmarkEnd w:id="13"/>
    </w:p>
    <w:p w:rsidR="001942C3" w:rsidRDefault="001942C3" w:rsidP="001942C3">
      <w:pPr>
        <w:keepNext/>
        <w:jc w:val="center"/>
      </w:pPr>
      <w:r>
        <w:rPr>
          <w:noProof/>
          <w:lang w:val="pl-PL"/>
        </w:rPr>
        <w:lastRenderedPageBreak/>
        <w:drawing>
          <wp:inline distT="0" distB="0" distL="0" distR="0">
            <wp:extent cx="4739640" cy="240792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C3" w:rsidRDefault="001942C3" w:rsidP="001942C3">
      <w:pPr>
        <w:pStyle w:val="Legenda"/>
        <w:jc w:val="center"/>
      </w:pPr>
      <w:bookmarkStart w:id="14" w:name="_Toc9432928"/>
      <w:r>
        <w:t xml:space="preserve">Render </w:t>
      </w:r>
      <w:r>
        <w:fldChar w:fldCharType="begin"/>
      </w:r>
      <w:r>
        <w:instrText xml:space="preserve"> SEQ Render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- experimental cargo holding bay</w:t>
      </w:r>
      <w:bookmarkEnd w:id="14"/>
    </w:p>
    <w:p w:rsidR="006A153C" w:rsidRDefault="006A153C" w:rsidP="006A153C">
      <w:pPr>
        <w:keepNext/>
        <w:jc w:val="center"/>
      </w:pPr>
      <w:r>
        <w:rPr>
          <w:noProof/>
        </w:rPr>
        <w:drawing>
          <wp:inline distT="0" distB="0" distL="0" distR="0">
            <wp:extent cx="4960620" cy="3079678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20" cy="31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3C" w:rsidRDefault="006A153C" w:rsidP="006A153C">
      <w:pPr>
        <w:pStyle w:val="Legenda"/>
        <w:jc w:val="center"/>
      </w:pPr>
      <w:bookmarkStart w:id="15" w:name="_Toc9432930"/>
      <w:r>
        <w:t xml:space="preserve">Scheme </w:t>
      </w:r>
      <w:r>
        <w:fldChar w:fldCharType="begin"/>
      </w:r>
      <w:r>
        <w:instrText xml:space="preserve"> SEQ Scheme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- procedure; 1. ascension on the balloon; 2. release; 3. free fall; 4. gliding; 5. Landing</w:t>
      </w:r>
      <w:bookmarkEnd w:id="15"/>
    </w:p>
    <w:p w:rsidR="006A153C" w:rsidRDefault="006A153C" w:rsidP="006A153C">
      <w:pPr>
        <w:keepNext/>
        <w:jc w:val="center"/>
      </w:pPr>
      <w:r>
        <w:rPr>
          <w:noProof/>
          <w:lang w:val="pl-PL"/>
        </w:rPr>
        <w:drawing>
          <wp:inline distT="0" distB="0" distL="0" distR="0">
            <wp:extent cx="2865120" cy="2727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8500" r="16882" b="3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3C" w:rsidRDefault="006A153C" w:rsidP="006A153C">
      <w:pPr>
        <w:pStyle w:val="Legenda"/>
        <w:jc w:val="center"/>
      </w:pPr>
      <w:bookmarkStart w:id="16" w:name="_Toc9432921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9</w:t>
      </w:r>
      <w:r>
        <w:fldChar w:fldCharType="end"/>
      </w:r>
      <w:r>
        <w:t xml:space="preserve"> - TRA02 air zone, in which stratospheric  flight was conducted</w:t>
      </w:r>
      <w:bookmarkEnd w:id="16"/>
    </w:p>
    <w:p w:rsidR="006A153C" w:rsidRDefault="006A153C" w:rsidP="006A153C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760720" cy="3238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3C" w:rsidRDefault="006A153C" w:rsidP="006A153C">
      <w:pPr>
        <w:pStyle w:val="Legenda"/>
        <w:jc w:val="center"/>
      </w:pPr>
      <w:bookmarkStart w:id="17" w:name="_Toc9432922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10</w:t>
      </w:r>
      <w:r>
        <w:fldChar w:fldCharType="end"/>
      </w:r>
      <w:r>
        <w:t xml:space="preserve"> - working prototype</w:t>
      </w:r>
      <w:bookmarkEnd w:id="17"/>
    </w:p>
    <w:p w:rsidR="00E42E41" w:rsidRDefault="00E42E41" w:rsidP="00E42E41">
      <w:pPr>
        <w:keepNext/>
        <w:jc w:val="center"/>
      </w:pPr>
      <w:r>
        <w:rPr>
          <w:noProof/>
        </w:rPr>
        <w:drawing>
          <wp:inline distT="0" distB="0" distL="0" distR="0" wp14:anchorId="16DF7FDB" wp14:editId="1738B96C">
            <wp:extent cx="4602480" cy="328422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41" w:rsidRDefault="00E42E41" w:rsidP="00E42E41">
      <w:pPr>
        <w:pStyle w:val="Legenda"/>
        <w:jc w:val="center"/>
      </w:pPr>
      <w:bookmarkStart w:id="18" w:name="_Toc9428404"/>
      <w:r>
        <w:t xml:space="preserve">Simulation  </w:t>
      </w:r>
      <w:r>
        <w:fldChar w:fldCharType="begin"/>
      </w:r>
      <w:r>
        <w:instrText xml:space="preserve"> SEQ Simulation_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- flight of HAMAV obtained from data logs</w:t>
      </w:r>
      <w:bookmarkEnd w:id="18"/>
    </w:p>
    <w:p w:rsidR="00E42E41" w:rsidRPr="00E42E41" w:rsidRDefault="00E42E41" w:rsidP="00E42E41"/>
    <w:p w:rsidR="006A153C" w:rsidRDefault="006A153C" w:rsidP="006A153C">
      <w:pPr>
        <w:keepNext/>
        <w:jc w:val="center"/>
      </w:pPr>
      <w:r>
        <w:rPr>
          <w:noProof/>
          <w:lang w:val="pl-PL"/>
        </w:rPr>
        <w:lastRenderedPageBreak/>
        <w:drawing>
          <wp:inline distT="0" distB="0" distL="0" distR="0">
            <wp:extent cx="3802380" cy="2133600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3C" w:rsidRPr="006A153C" w:rsidRDefault="006A153C" w:rsidP="006A153C">
      <w:pPr>
        <w:pStyle w:val="Legenda"/>
        <w:jc w:val="center"/>
      </w:pPr>
      <w:bookmarkStart w:id="19" w:name="_Toc9432923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11</w:t>
      </w:r>
      <w:r>
        <w:fldChar w:fldCharType="end"/>
      </w:r>
      <w:r>
        <w:t xml:space="preserve"> - </w:t>
      </w:r>
      <w:proofErr w:type="spellStart"/>
      <w:r>
        <w:t>astrobiological</w:t>
      </w:r>
      <w:proofErr w:type="spellEnd"/>
      <w:r>
        <w:t xml:space="preserve"> payload after stratospheric flight</w:t>
      </w:r>
      <w:bookmarkEnd w:id="19"/>
    </w:p>
    <w:p w:rsidR="006A153C" w:rsidRDefault="006A153C" w:rsidP="006A153C">
      <w:pPr>
        <w:keepNext/>
        <w:jc w:val="center"/>
      </w:pPr>
      <w:r>
        <w:rPr>
          <w:noProof/>
          <w:lang w:val="pl-PL"/>
        </w:rPr>
        <w:drawing>
          <wp:inline distT="0" distB="0" distL="0" distR="0">
            <wp:extent cx="6210300" cy="35052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3C" w:rsidRDefault="00CD1A4C" w:rsidP="00CD1A4C">
      <w:pPr>
        <w:pStyle w:val="Legenda"/>
        <w:jc w:val="center"/>
      </w:pPr>
      <w:bookmarkStart w:id="20" w:name="_Toc9432924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12</w:t>
      </w:r>
      <w:r>
        <w:fldChar w:fldCharType="end"/>
      </w:r>
      <w:r>
        <w:t xml:space="preserve"> - made by HAMAV in the stratosphere</w:t>
      </w:r>
      <w:bookmarkEnd w:id="20"/>
    </w:p>
    <w:p w:rsidR="00CD1A4C" w:rsidRDefault="00CD1A4C" w:rsidP="00CD1A4C">
      <w:pPr>
        <w:keepNext/>
        <w:jc w:val="center"/>
      </w:pPr>
      <w:r>
        <w:rPr>
          <w:noProof/>
          <w:lang w:val="pl-PL"/>
        </w:rPr>
        <w:drawing>
          <wp:inline distT="0" distB="0" distL="0" distR="0">
            <wp:extent cx="4152900" cy="23088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4C" w:rsidRDefault="00CD1A4C" w:rsidP="00CD1A4C">
      <w:pPr>
        <w:pStyle w:val="Legenda"/>
        <w:jc w:val="center"/>
      </w:pPr>
      <w:bookmarkStart w:id="21" w:name="_Toc9432925"/>
      <w:r>
        <w:t xml:space="preserve">Photography </w:t>
      </w:r>
      <w:r>
        <w:fldChar w:fldCharType="begin"/>
      </w:r>
      <w:r>
        <w:instrText xml:space="preserve"> SEQ Photography \* ARABIC </w:instrText>
      </w:r>
      <w:r>
        <w:fldChar w:fldCharType="separate"/>
      </w:r>
      <w:r w:rsidR="00AF7D9A">
        <w:rPr>
          <w:noProof/>
        </w:rPr>
        <w:t>13</w:t>
      </w:r>
      <w:r>
        <w:fldChar w:fldCharType="end"/>
      </w:r>
      <w:r>
        <w:t xml:space="preserve"> - ground station</w:t>
      </w:r>
      <w:bookmarkEnd w:id="21"/>
    </w:p>
    <w:p w:rsidR="00CD1A4C" w:rsidRPr="00CD1A4C" w:rsidRDefault="00CD1A4C" w:rsidP="00CD1A4C">
      <w:pPr>
        <w:rPr>
          <w:lang w:val="pl-PL"/>
        </w:rPr>
      </w:pPr>
    </w:p>
    <w:sectPr w:rsidR="00CD1A4C" w:rsidRPr="00CD1A4C" w:rsidSect="00194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95B"/>
    <w:rsid w:val="00085C33"/>
    <w:rsid w:val="001942C3"/>
    <w:rsid w:val="002A3253"/>
    <w:rsid w:val="0030344F"/>
    <w:rsid w:val="006A153C"/>
    <w:rsid w:val="0089696B"/>
    <w:rsid w:val="00AF7D9A"/>
    <w:rsid w:val="00B2295B"/>
    <w:rsid w:val="00C154E1"/>
    <w:rsid w:val="00C810C8"/>
    <w:rsid w:val="00CD1A4C"/>
    <w:rsid w:val="00D60334"/>
    <w:rsid w:val="00E4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CCF4E"/>
  <w15:chartTrackingRefBased/>
  <w15:docId w15:val="{6713D27D-C658-4323-A92F-6D1A5B5E8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2295B"/>
    <w:pPr>
      <w:spacing w:line="256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229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229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Legenda">
    <w:name w:val="caption"/>
    <w:basedOn w:val="Normalny"/>
    <w:next w:val="Normalny"/>
    <w:uiPriority w:val="35"/>
    <w:unhideWhenUsed/>
    <w:qFormat/>
    <w:rsid w:val="00B2295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95B"/>
    <w:rPr>
      <w:rFonts w:ascii="Segoe UI" w:hAnsi="Segoe UI" w:cs="Segoe UI"/>
      <w:sz w:val="18"/>
      <w:szCs w:val="18"/>
      <w:lang w:val="en-US"/>
    </w:rPr>
  </w:style>
  <w:style w:type="character" w:styleId="Hipercze">
    <w:name w:val="Hyperlink"/>
    <w:basedOn w:val="Domylnaczcionkaakapitu"/>
    <w:uiPriority w:val="99"/>
    <w:unhideWhenUsed/>
    <w:rsid w:val="00C810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10C8"/>
    <w:rPr>
      <w:color w:val="605E5C"/>
      <w:shd w:val="clear" w:color="auto" w:fill="E1DFDD"/>
    </w:rPr>
  </w:style>
  <w:style w:type="paragraph" w:styleId="Spisilustracji">
    <w:name w:val="table of figures"/>
    <w:basedOn w:val="Normalny"/>
    <w:next w:val="Normalny"/>
    <w:uiPriority w:val="99"/>
    <w:unhideWhenUsed/>
    <w:rsid w:val="00AF7D9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airbus.com/search.image.html?tags=products-and-solutions%3Aunmanned-air-systems%2Fzephyr&amp;tagLogicChoice=OR#searchresult-image-all-1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124F6EB-FD1F-4878-8935-9D923D61B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635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Struziński</dc:creator>
  <cp:keywords/>
  <dc:description/>
  <cp:lastModifiedBy>Jan Struziński</cp:lastModifiedBy>
  <cp:revision>3</cp:revision>
  <dcterms:created xsi:type="dcterms:W3CDTF">2019-05-22T11:23:00Z</dcterms:created>
  <dcterms:modified xsi:type="dcterms:W3CDTF">2019-05-22T13:55:00Z</dcterms:modified>
</cp:coreProperties>
</file>